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1A" w:rsidRPr="00530205" w:rsidRDefault="00373D1A" w:rsidP="00530205">
      <w:pPr>
        <w:tabs>
          <w:tab w:val="left" w:pos="90"/>
          <w:tab w:val="left" w:pos="720"/>
        </w:tabs>
        <w:spacing w:after="0"/>
        <w:ind w:left="720" w:right="1440"/>
        <w:rPr>
          <w:sz w:val="18"/>
          <w:szCs w:val="18"/>
        </w:rPr>
      </w:pPr>
    </w:p>
    <w:p w:rsidR="005278A8" w:rsidRPr="005278A8" w:rsidRDefault="005278A8" w:rsidP="005278A8">
      <w:pPr>
        <w:tabs>
          <w:tab w:val="left" w:pos="90"/>
          <w:tab w:val="left" w:pos="720"/>
        </w:tabs>
        <w:spacing w:after="0"/>
        <w:ind w:left="720" w:right="1440"/>
        <w:jc w:val="center"/>
        <w:rPr>
          <w:sz w:val="32"/>
          <w:szCs w:val="32"/>
        </w:rPr>
      </w:pPr>
      <w:r w:rsidRPr="005278A8">
        <w:rPr>
          <w:sz w:val="32"/>
          <w:szCs w:val="32"/>
        </w:rPr>
        <w:t>PROSTHETICS AND ORTHOTICS</w:t>
      </w:r>
    </w:p>
    <w:p w:rsidR="005278A8" w:rsidRPr="005278A8" w:rsidRDefault="005278A8" w:rsidP="005278A8">
      <w:pPr>
        <w:tabs>
          <w:tab w:val="left" w:pos="90"/>
          <w:tab w:val="left" w:pos="720"/>
        </w:tabs>
        <w:spacing w:after="0"/>
        <w:ind w:left="720" w:right="1440"/>
        <w:jc w:val="center"/>
        <w:rPr>
          <w:sz w:val="32"/>
          <w:szCs w:val="32"/>
        </w:rPr>
      </w:pPr>
      <w:r w:rsidRPr="005278A8">
        <w:rPr>
          <w:sz w:val="32"/>
          <w:szCs w:val="32"/>
        </w:rPr>
        <w:t>WARRANTY INFORMATION &amp; RETURN POLICY</w:t>
      </w: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  <w:r>
        <w:t xml:space="preserve">Orthotic custom products carry a 60 day defective parts and labor warranty. Pre-fabricated orthotic products carry a 30 day defective parts and labor warranty. Prosthetic products carry a 6-month defective parts and labor warranty. </w:t>
      </w:r>
      <w:r>
        <w:t>R&amp;J</w:t>
      </w:r>
      <w:r>
        <w:t xml:space="preserve"> Prosthetics and Orthotics will also honor any manufacturer (parts) warranty that applies to any product we </w:t>
      </w:r>
      <w:r>
        <w:t>provide to the patient. R&amp;J</w:t>
      </w:r>
      <w:r>
        <w:t xml:space="preserve"> Prosthetics and Orthotics will notify all Medicare beneficiaries of the warranty coverage and we will honor all warranties under applicable law. </w:t>
      </w:r>
      <w:r>
        <w:t>R&amp;J</w:t>
      </w:r>
      <w:r>
        <w:t xml:space="preserve"> Prosthetics and Orthotics will repair or replace, free of charge, Medicare-covered equipment that is under warranty. In addition, an owner’s manual with warranty information will be provided t</w:t>
      </w:r>
      <w:bookmarkStart w:id="0" w:name="_GoBack"/>
      <w:bookmarkEnd w:id="0"/>
      <w:r>
        <w:t xml:space="preserve">o beneficiaries for all durable medical equipment where this manual is available. </w:t>
      </w: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  <w:r>
        <w:t>R&amp;J</w:t>
      </w:r>
      <w:r>
        <w:t xml:space="preserve"> Prosthetics &amp; Orthotics, Inc. will accept returns of substandard (less than full quality for a particular item) or unsuitable items (inappropriate for the beneficiary at the time it was fitted or sold) from beneficiaries as determined by a consensus of beneficiary and practitioner. Orthopedic products cannot be returned for any other reason. </w:t>
      </w: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  <w:r>
        <w:t xml:space="preserve">All warranties will be honored. Orthopedic shoes (including inserts) are </w:t>
      </w:r>
      <w:r w:rsidRPr="005278A8">
        <w:rPr>
          <w:b/>
          <w:color w:val="FF0000"/>
          <w:u w:val="single"/>
        </w:rPr>
        <w:t>NON- Returnable NON- Refundable</w:t>
      </w:r>
      <w:r w:rsidRPr="005278A8">
        <w:rPr>
          <w:color w:val="FF0000"/>
        </w:rPr>
        <w:t xml:space="preserve"> </w:t>
      </w:r>
      <w:r>
        <w:t xml:space="preserve">once the product has been fit and the product leaves the premises. The only exception to this is a verifiable manufacturer’s defect that the manufacturer agrees to credit </w:t>
      </w:r>
      <w:r>
        <w:t>R&amp;J</w:t>
      </w:r>
      <w:r>
        <w:t xml:space="preserve"> Prosthetics and Orthotics Inc. </w:t>
      </w: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  <w:r>
        <w:t xml:space="preserve">I have read and understand the warranty coverage and return policy for the products I will be provided. </w:t>
      </w: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  <w:r>
        <w:t>**All products ordered at patients request without a fitting are also NON-Returnable</w:t>
      </w:r>
      <w:proofErr w:type="gramStart"/>
      <w:r>
        <w:t>.*</w:t>
      </w:r>
      <w:proofErr w:type="gramEnd"/>
      <w:r>
        <w:t xml:space="preserve">* </w:t>
      </w: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</w:p>
    <w:p w:rsidR="005278A8" w:rsidRDefault="005278A8" w:rsidP="005278A8">
      <w:pPr>
        <w:tabs>
          <w:tab w:val="left" w:pos="90"/>
          <w:tab w:val="left" w:pos="720"/>
        </w:tabs>
        <w:spacing w:after="0"/>
        <w:ind w:left="720" w:right="1440"/>
      </w:pPr>
      <w:r>
        <w:t xml:space="preserve">Thank you, </w:t>
      </w:r>
    </w:p>
    <w:p w:rsidR="00942DEC" w:rsidRPr="00942DEC" w:rsidRDefault="005278A8" w:rsidP="005278A8">
      <w:pPr>
        <w:tabs>
          <w:tab w:val="left" w:pos="90"/>
          <w:tab w:val="left" w:pos="720"/>
        </w:tabs>
        <w:spacing w:after="0"/>
        <w:ind w:left="720" w:right="1440"/>
        <w:rPr>
          <w:b/>
          <w:sz w:val="24"/>
          <w:szCs w:val="24"/>
        </w:rPr>
      </w:pPr>
      <w:r>
        <w:t>R&amp;J</w:t>
      </w:r>
      <w:r>
        <w:t xml:space="preserve"> Prosthetics &amp; Orthotics Inc</w:t>
      </w:r>
      <w:r>
        <w:t>.</w:t>
      </w:r>
    </w:p>
    <w:sectPr w:rsidR="00942DEC" w:rsidRPr="00942DEC" w:rsidSect="00E712EA">
      <w:headerReference w:type="default" r:id="rId7"/>
      <w:footerReference w:type="default" r:id="rId8"/>
      <w:pgSz w:w="12240" w:h="15840" w:code="1"/>
      <w:pgMar w:top="2610" w:right="0" w:bottom="225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F7" w:rsidRDefault="00AE50F7" w:rsidP="005577F1">
      <w:pPr>
        <w:spacing w:after="0" w:line="240" w:lineRule="auto"/>
      </w:pPr>
      <w:r>
        <w:separator/>
      </w:r>
    </w:p>
  </w:endnote>
  <w:endnote w:type="continuationSeparator" w:id="0">
    <w:p w:rsidR="00AE50F7" w:rsidRDefault="00AE50F7" w:rsidP="0055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F1" w:rsidRDefault="00FE2F60">
    <w:pPr>
      <w:pStyle w:val="Footer"/>
    </w:pPr>
    <w:r>
      <w:rPr>
        <w:noProof/>
      </w:rPr>
      <w:drawing>
        <wp:inline distT="0" distB="0" distL="0" distR="0">
          <wp:extent cx="7772416" cy="542545"/>
          <wp:effectExtent l="19050" t="0" r="0" b="0"/>
          <wp:docPr id="3" name="Picture 2" descr="R&amp;J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&amp;J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16" cy="5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F7" w:rsidRDefault="00AE50F7" w:rsidP="005577F1">
      <w:pPr>
        <w:spacing w:after="0" w:line="240" w:lineRule="auto"/>
      </w:pPr>
      <w:r>
        <w:separator/>
      </w:r>
    </w:p>
  </w:footnote>
  <w:footnote w:type="continuationSeparator" w:id="0">
    <w:p w:rsidR="00AE50F7" w:rsidRDefault="00AE50F7" w:rsidP="0055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F1" w:rsidRDefault="00931B32">
    <w:pPr>
      <w:pStyle w:val="Header"/>
    </w:pPr>
    <w:r>
      <w:rPr>
        <w:noProof/>
      </w:rPr>
      <w:drawing>
        <wp:inline distT="0" distB="0" distL="0" distR="0">
          <wp:extent cx="7772416" cy="1609347"/>
          <wp:effectExtent l="0" t="0" r="0" b="0"/>
          <wp:docPr id="2" name="Picture 1" descr="R&amp;J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&amp;J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16" cy="1609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F1"/>
    <w:rsid w:val="000700CF"/>
    <w:rsid w:val="00095872"/>
    <w:rsid w:val="000B32EC"/>
    <w:rsid w:val="000D3B36"/>
    <w:rsid w:val="000D5973"/>
    <w:rsid w:val="00112077"/>
    <w:rsid w:val="00153602"/>
    <w:rsid w:val="00177CA3"/>
    <w:rsid w:val="001F53BF"/>
    <w:rsid w:val="002051C4"/>
    <w:rsid w:val="00270E33"/>
    <w:rsid w:val="00271FFA"/>
    <w:rsid w:val="002D2740"/>
    <w:rsid w:val="00310884"/>
    <w:rsid w:val="003108B4"/>
    <w:rsid w:val="0033121C"/>
    <w:rsid w:val="00373D1A"/>
    <w:rsid w:val="00431D10"/>
    <w:rsid w:val="00471FA1"/>
    <w:rsid w:val="004C038C"/>
    <w:rsid w:val="004F4C8A"/>
    <w:rsid w:val="005061CB"/>
    <w:rsid w:val="005278A8"/>
    <w:rsid w:val="00530205"/>
    <w:rsid w:val="005577F1"/>
    <w:rsid w:val="00581FD8"/>
    <w:rsid w:val="00594160"/>
    <w:rsid w:val="005B7B27"/>
    <w:rsid w:val="00610E69"/>
    <w:rsid w:val="00664DF4"/>
    <w:rsid w:val="00671EB7"/>
    <w:rsid w:val="00683D48"/>
    <w:rsid w:val="00687E40"/>
    <w:rsid w:val="006A46CF"/>
    <w:rsid w:val="007350AB"/>
    <w:rsid w:val="00750DC9"/>
    <w:rsid w:val="007F084E"/>
    <w:rsid w:val="007F5578"/>
    <w:rsid w:val="007F58EF"/>
    <w:rsid w:val="008224BA"/>
    <w:rsid w:val="008727AA"/>
    <w:rsid w:val="008B0323"/>
    <w:rsid w:val="008B4E5A"/>
    <w:rsid w:val="008D10BD"/>
    <w:rsid w:val="008D6544"/>
    <w:rsid w:val="0092426B"/>
    <w:rsid w:val="00931B32"/>
    <w:rsid w:val="009346C6"/>
    <w:rsid w:val="00942DEC"/>
    <w:rsid w:val="009546E1"/>
    <w:rsid w:val="00995D68"/>
    <w:rsid w:val="009B3540"/>
    <w:rsid w:val="009C4EBF"/>
    <w:rsid w:val="009C52A8"/>
    <w:rsid w:val="009E1608"/>
    <w:rsid w:val="00A24A19"/>
    <w:rsid w:val="00AA278E"/>
    <w:rsid w:val="00AB26B5"/>
    <w:rsid w:val="00AC1954"/>
    <w:rsid w:val="00AD18E3"/>
    <w:rsid w:val="00AD4FDB"/>
    <w:rsid w:val="00AE50F7"/>
    <w:rsid w:val="00BC01E9"/>
    <w:rsid w:val="00BD787B"/>
    <w:rsid w:val="00C41030"/>
    <w:rsid w:val="00C44AAB"/>
    <w:rsid w:val="00C709CD"/>
    <w:rsid w:val="00CD74FF"/>
    <w:rsid w:val="00D17B04"/>
    <w:rsid w:val="00D47A0A"/>
    <w:rsid w:val="00DA74DE"/>
    <w:rsid w:val="00DB2BB0"/>
    <w:rsid w:val="00DD0826"/>
    <w:rsid w:val="00DF15B0"/>
    <w:rsid w:val="00E36520"/>
    <w:rsid w:val="00E712EA"/>
    <w:rsid w:val="00F30A75"/>
    <w:rsid w:val="00F37AE3"/>
    <w:rsid w:val="00FA7581"/>
    <w:rsid w:val="00FC0543"/>
    <w:rsid w:val="00FD08B0"/>
    <w:rsid w:val="00FE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C081C6-232D-483B-932C-DE154FF0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7F1"/>
  </w:style>
  <w:style w:type="paragraph" w:styleId="Footer">
    <w:name w:val="footer"/>
    <w:basedOn w:val="Normal"/>
    <w:link w:val="FooterChar"/>
    <w:uiPriority w:val="99"/>
    <w:semiHidden/>
    <w:unhideWhenUsed/>
    <w:rsid w:val="0055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7F1"/>
  </w:style>
  <w:style w:type="paragraph" w:styleId="BalloonText">
    <w:name w:val="Balloon Text"/>
    <w:basedOn w:val="Normal"/>
    <w:link w:val="BalloonTextChar"/>
    <w:uiPriority w:val="99"/>
    <w:semiHidden/>
    <w:unhideWhenUsed/>
    <w:rsid w:val="005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4835-4129-427A-B358-990CB3E6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Tushar</dc:creator>
  <cp:lastModifiedBy>Keith Severson</cp:lastModifiedBy>
  <cp:revision>2</cp:revision>
  <cp:lastPrinted>2019-03-06T02:00:00Z</cp:lastPrinted>
  <dcterms:created xsi:type="dcterms:W3CDTF">2022-05-19T23:12:00Z</dcterms:created>
  <dcterms:modified xsi:type="dcterms:W3CDTF">2022-05-19T23:12:00Z</dcterms:modified>
</cp:coreProperties>
</file>